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96" w:rsidRDefault="00832E3F" w:rsidP="002D1F96">
      <w:pPr>
        <w:tabs>
          <w:tab w:val="left" w:pos="705"/>
          <w:tab w:val="left" w:pos="7455"/>
        </w:tabs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-4.1pt;margin-top:-10.85pt;width:176.25pt;height:1in;z-index:-251658240" fillcolor="#4bacc6 [3208]" stroked="f" strokecolor="#f2f2f2 [3041]" strokeweight="3pt">
            <v:imagedata embosscolor="shadow add(51)"/>
            <v:shadow on="t" type="emboss" color="lineOrFill darken(153)" color2="shadow add(102)" offset="1pt,1pt"/>
          </v:shape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roundrect id="_x0000_s1033" style="position:absolute;margin-left:268.85pt;margin-top:-20.25pt;width:278.25pt;height:114.75pt;z-index:251660288" arcsize="10923f">
            <v:textbox style="mso-next-textbox:#_x0000_s1033">
              <w:txbxContent>
                <w:p w:rsidR="00447BA6" w:rsidRPr="00842C4E" w:rsidRDefault="00447BA6" w:rsidP="00842C4E">
                  <w:pPr>
                    <w:jc w:val="both"/>
                    <w:rPr>
                      <w:color w:val="365F91" w:themeColor="accent1" w:themeShade="BF"/>
                      <w:sz w:val="20"/>
                      <w:szCs w:val="20"/>
                    </w:rPr>
                  </w:pPr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Yüksek Güvenlik Bariyerleri , </w:t>
                  </w:r>
                  <w:proofErr w:type="spellStart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>Road</w:t>
                  </w:r>
                  <w:proofErr w:type="spellEnd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>Blockerlar</w:t>
                  </w:r>
                  <w:proofErr w:type="spellEnd"/>
                  <w:r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,Mantar Bariyerler , Kapan Bariyerler , Kollu Bariyerler , Otomatik Kayar Kapılar , Seyyar Kapanlar , X-ray Tarama Sistemleri , Bomba Tespit ve İmha Sistemleri , Bomba İmha Robotları , Mayın Tespit Motorları</w:t>
                  </w:r>
                  <w:r w:rsidR="00842C4E" w:rsidRPr="00842C4E">
                    <w:rPr>
                      <w:color w:val="365F91" w:themeColor="accent1" w:themeShade="BF"/>
                      <w:sz w:val="20"/>
                      <w:szCs w:val="20"/>
                    </w:rPr>
                    <w:t xml:space="preserve"> , Araç altı tanıma görüntüleme sistemleri , Plaka tanıma Yazılımı , Otopark otomasyon sistemleri , Turnikeler , Personel , araç takip , RFİD sistemleri </w:t>
                  </w:r>
                </w:p>
              </w:txbxContent>
            </v:textbox>
          </v:roundrect>
        </w:pict>
      </w:r>
      <w:r>
        <w:rPr>
          <w:b/>
          <w:noProof/>
          <w:color w:val="FF0000"/>
          <w:sz w:val="72"/>
          <w:szCs w:val="72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100.9pt;margin-top:6.4pt;width:78.75pt;height:35.25pt;z-index:-25165721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</v:shape>
        </w:pict>
      </w:r>
      <w:r w:rsidR="002D1F96">
        <w:rPr>
          <w:b/>
          <w:color w:val="FF0000"/>
          <w:sz w:val="72"/>
          <w:szCs w:val="72"/>
        </w:rPr>
        <w:t xml:space="preserve">  </w:t>
      </w:r>
      <w:proofErr w:type="spellStart"/>
      <w:r w:rsidR="008A30C6" w:rsidRPr="008A30C6">
        <w:rPr>
          <w:b/>
          <w:color w:val="FF0000"/>
          <w:sz w:val="72"/>
          <w:szCs w:val="72"/>
        </w:rPr>
        <w:t>MAdoorS</w:t>
      </w:r>
      <w:proofErr w:type="spellEnd"/>
      <w:r w:rsidR="00CC6096">
        <w:rPr>
          <w:b/>
          <w:color w:val="FF0000"/>
          <w:sz w:val="72"/>
          <w:szCs w:val="72"/>
        </w:rPr>
        <w:t xml:space="preserve">   </w:t>
      </w:r>
      <w:r w:rsidR="0008310F">
        <w:rPr>
          <w:noProof/>
          <w:lang w:eastAsia="tr-TR"/>
        </w:rPr>
        <w:drawing>
          <wp:inline distT="0" distB="0" distL="0" distR="0">
            <wp:extent cx="285750" cy="314325"/>
            <wp:effectExtent l="19050" t="0" r="0" b="0"/>
            <wp:docPr id="3" name="12 Resim" descr="iso9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9001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lang w:eastAsia="tr-TR"/>
        </w:rPr>
        <w:drawing>
          <wp:inline distT="0" distB="0" distL="0" distR="0">
            <wp:extent cx="400050" cy="314325"/>
            <wp:effectExtent l="19050" t="0" r="0" b="0"/>
            <wp:docPr id="6" name="14 Resim" descr="belge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e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10F">
        <w:rPr>
          <w:noProof/>
          <w:color w:val="FF0000"/>
          <w:sz w:val="72"/>
          <w:szCs w:val="72"/>
          <w:lang w:eastAsia="tr-TR"/>
        </w:rPr>
        <w:drawing>
          <wp:inline distT="0" distB="0" distL="0" distR="0">
            <wp:extent cx="285750" cy="247650"/>
            <wp:effectExtent l="19050" t="0" r="0" b="0"/>
            <wp:docPr id="7" name="0 Resim" descr="tse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e-whi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95" cy="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96">
        <w:rPr>
          <w:b/>
          <w:color w:val="FF0000"/>
          <w:sz w:val="72"/>
          <w:szCs w:val="72"/>
        </w:rPr>
        <w:t xml:space="preserve">     </w:t>
      </w:r>
    </w:p>
    <w:p w:rsidR="00C76CEB" w:rsidRDefault="002D1F96" w:rsidP="002D1F96">
      <w:pPr>
        <w:tabs>
          <w:tab w:val="left" w:pos="705"/>
          <w:tab w:val="left" w:pos="7455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Güvenlik-Makine-Elektrik</w:t>
      </w:r>
      <w:r>
        <w:rPr>
          <w:b/>
          <w:color w:val="FF0000"/>
          <w:sz w:val="20"/>
          <w:szCs w:val="20"/>
        </w:rPr>
        <w:t xml:space="preserve"> </w:t>
      </w:r>
      <w:r w:rsidR="00842C4E" w:rsidRPr="00842C4E">
        <w:rPr>
          <w:b/>
          <w:color w:val="FF0000"/>
          <w:sz w:val="24"/>
          <w:szCs w:val="24"/>
        </w:rPr>
        <w:t>Otomasyon San.</w:t>
      </w:r>
      <w:proofErr w:type="spellStart"/>
      <w:r w:rsidR="00842C4E" w:rsidRPr="00842C4E">
        <w:rPr>
          <w:b/>
          <w:color w:val="FF0000"/>
          <w:sz w:val="24"/>
          <w:szCs w:val="24"/>
        </w:rPr>
        <w:t>Tic.Ltd</w:t>
      </w:r>
      <w:proofErr w:type="spellEnd"/>
      <w:r w:rsidR="00842C4E" w:rsidRPr="00842C4E">
        <w:rPr>
          <w:b/>
          <w:color w:val="FF0000"/>
          <w:sz w:val="24"/>
          <w:szCs w:val="24"/>
        </w:rPr>
        <w:t>.Şti.</w:t>
      </w:r>
    </w:p>
    <w:p w:rsidR="0008310F" w:rsidRPr="0008310F" w:rsidRDefault="00832E3F" w:rsidP="0008310F">
      <w:pPr>
        <w:tabs>
          <w:tab w:val="left" w:pos="705"/>
          <w:tab w:val="left" w:pos="7455"/>
        </w:tabs>
        <w:rPr>
          <w:color w:val="403152" w:themeColor="accent4" w:themeShade="80"/>
          <w:sz w:val="20"/>
          <w:szCs w:val="20"/>
        </w:rPr>
      </w:pPr>
      <w:r>
        <w:rPr>
          <w:noProof/>
          <w:color w:val="403152" w:themeColor="accent4" w:themeShade="80"/>
          <w:sz w:val="20"/>
          <w:szCs w:val="20"/>
          <w:lang w:eastAsia="tr-TR"/>
        </w:rPr>
        <w:pict>
          <v:rect id="_x0000_s1036" style="position:absolute;margin-left:-27.75pt;margin-top:16.1pt;width:580.5pt;height:7.15pt;z-index:251662336" fillcolor="#4f81bd [3204]" strokecolor="#f2f2f2 [3041]" strokeweight="3pt">
            <v:shadow on="t" type="perspective" color="#243f60 [1604]" opacity=".5" offset="1pt" offset2="-1pt"/>
          </v:rect>
        </w:pict>
      </w:r>
      <w:r w:rsidR="002D1F96" w:rsidRPr="00043586">
        <w:rPr>
          <w:color w:val="403152" w:themeColor="accent4" w:themeShade="80"/>
          <w:sz w:val="20"/>
          <w:szCs w:val="20"/>
        </w:rPr>
        <w:t xml:space="preserve">Tel: 0 312 354 64 22 </w:t>
      </w:r>
      <w:proofErr w:type="spellStart"/>
      <w:r w:rsidR="002D1F96" w:rsidRPr="00043586">
        <w:rPr>
          <w:color w:val="403152" w:themeColor="accent4" w:themeShade="80"/>
          <w:sz w:val="20"/>
          <w:szCs w:val="20"/>
        </w:rPr>
        <w:t>Fax</w:t>
      </w:r>
      <w:proofErr w:type="spellEnd"/>
      <w:r w:rsidR="002D1F96" w:rsidRPr="00043586">
        <w:rPr>
          <w:color w:val="403152" w:themeColor="accent4" w:themeShade="80"/>
          <w:sz w:val="20"/>
          <w:szCs w:val="20"/>
        </w:rPr>
        <w:t>: 0 312 385 93 35 www.</w:t>
      </w:r>
      <w:proofErr w:type="spellStart"/>
      <w:r w:rsidR="002D1F96" w:rsidRPr="00043586">
        <w:rPr>
          <w:color w:val="403152" w:themeColor="accent4" w:themeShade="80"/>
          <w:sz w:val="20"/>
          <w:szCs w:val="20"/>
        </w:rPr>
        <w:t>mantarbariyer</w:t>
      </w:r>
      <w:proofErr w:type="spellEnd"/>
      <w:r w:rsidR="002D1F96" w:rsidRPr="00043586">
        <w:rPr>
          <w:color w:val="403152" w:themeColor="accent4" w:themeShade="80"/>
          <w:sz w:val="20"/>
          <w:szCs w:val="20"/>
        </w:rPr>
        <w:t>.com</w:t>
      </w:r>
    </w:p>
    <w:p w:rsidR="00DA07DB" w:rsidRDefault="00DA07DB" w:rsidP="00DA07DB">
      <w:pPr>
        <w:rPr>
          <w:b/>
        </w:rPr>
      </w:pPr>
    </w:p>
    <w:p w:rsidR="00A93CC0" w:rsidRDefault="00A93CC0" w:rsidP="00A93CC0">
      <w:pPr>
        <w:jc w:val="center"/>
        <w:rPr>
          <w:b/>
          <w:sz w:val="32"/>
          <w:szCs w:val="32"/>
        </w:rPr>
      </w:pPr>
    </w:p>
    <w:p w:rsidR="00A93CC0" w:rsidRDefault="00A93CC0" w:rsidP="00A93CC0">
      <w:pPr>
        <w:jc w:val="center"/>
        <w:rPr>
          <w:b/>
          <w:sz w:val="32"/>
          <w:szCs w:val="32"/>
        </w:rPr>
      </w:pPr>
    </w:p>
    <w:p w:rsidR="00A93CC0" w:rsidRDefault="00A93CC0" w:rsidP="00A93C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Müzik yayınlı ışıklı baba duba bariyer şartnamesi</w:t>
      </w:r>
    </w:p>
    <w:p w:rsidR="00A93CC0" w:rsidRPr="00430EFC" w:rsidRDefault="00A93CC0" w:rsidP="00A93CC0">
      <w:pPr>
        <w:jc w:val="center"/>
        <w:rPr>
          <w:b/>
          <w:sz w:val="32"/>
          <w:szCs w:val="32"/>
        </w:rPr>
      </w:pPr>
    </w:p>
    <w:p w:rsidR="00A93CC0" w:rsidRPr="008A3076" w:rsidRDefault="00A93CC0" w:rsidP="00A93CC0">
      <w:pPr>
        <w:pStyle w:val="ListeParagraf"/>
        <w:numPr>
          <w:ilvl w:val="0"/>
          <w:numId w:val="6"/>
        </w:numPr>
        <w:jc w:val="both"/>
      </w:pPr>
      <w:r>
        <w:t xml:space="preserve">Işıklı sesli baba bariyer yüksekliği ; </w:t>
      </w:r>
      <w:r w:rsidRPr="008A3076">
        <w:rPr>
          <w:color w:val="FF0000"/>
        </w:rPr>
        <w:t>( lütfen isteğiniz üzerine seçiniz )</w:t>
      </w:r>
      <w:r>
        <w:rPr>
          <w:color w:val="FF0000"/>
        </w:rPr>
        <w:t xml:space="preserve"> </w:t>
      </w:r>
      <w:r>
        <w:rPr>
          <w:color w:val="000000" w:themeColor="text1"/>
        </w:rPr>
        <w:t>50 cm.  / 60 cm.  / 70 cm. / 80 cm . /90 cm. / 100 cm . olmalıdır.</w:t>
      </w:r>
    </w:p>
    <w:p w:rsidR="00A93CC0" w:rsidRPr="008A3076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Müzik </w:t>
      </w:r>
      <w:proofErr w:type="spellStart"/>
      <w:r>
        <w:rPr>
          <w:color w:val="000000" w:themeColor="text1"/>
        </w:rPr>
        <w:t>yanınlı</w:t>
      </w:r>
      <w:proofErr w:type="spellEnd"/>
      <w:r>
        <w:rPr>
          <w:color w:val="000000" w:themeColor="text1"/>
        </w:rPr>
        <w:t xml:space="preserve"> baba bariyer boru çapı ; </w:t>
      </w:r>
      <w:r w:rsidRPr="008A3076">
        <w:rPr>
          <w:color w:val="FF0000"/>
        </w:rPr>
        <w:t>( lütfen isteğiniz üzerine seçiniz )</w:t>
      </w:r>
      <w:r>
        <w:rPr>
          <w:color w:val="FF0000"/>
        </w:rPr>
        <w:t xml:space="preserve"> </w:t>
      </w:r>
      <w:r>
        <w:rPr>
          <w:color w:val="000000" w:themeColor="text1"/>
        </w:rPr>
        <w:t>17 cm.  / 22 cm.  / 27 cm. / 32 cm .olmalıdır.</w:t>
      </w:r>
    </w:p>
    <w:p w:rsidR="00A93CC0" w:rsidRDefault="00A93CC0" w:rsidP="00A93CC0">
      <w:pPr>
        <w:pStyle w:val="ListeParagraf"/>
        <w:numPr>
          <w:ilvl w:val="0"/>
          <w:numId w:val="6"/>
        </w:numPr>
        <w:jc w:val="both"/>
      </w:pPr>
      <w:r>
        <w:t>Sesli babalar yere kimyasal dübel ile montaj edilecektir.</w:t>
      </w:r>
    </w:p>
    <w:p w:rsidR="00A93CC0" w:rsidRPr="00E179CD" w:rsidRDefault="00A93CC0" w:rsidP="00A93CC0">
      <w:pPr>
        <w:pStyle w:val="ListeParagraf"/>
        <w:numPr>
          <w:ilvl w:val="0"/>
          <w:numId w:val="6"/>
        </w:numPr>
        <w:jc w:val="both"/>
      </w:pPr>
      <w:r w:rsidRPr="00DF5338">
        <w:rPr>
          <w:color w:val="000000" w:themeColor="text1"/>
        </w:rPr>
        <w:t xml:space="preserve">Mantar bariyer krom-nikel çelik  ( paslanmaz 304 ) veya Çelik boru üzeri galvaniz kaplama , elektro-statik </w:t>
      </w:r>
      <w:proofErr w:type="spellStart"/>
      <w:r w:rsidRPr="00DF5338">
        <w:rPr>
          <w:color w:val="000000" w:themeColor="text1"/>
        </w:rPr>
        <w:t>ral</w:t>
      </w:r>
      <w:proofErr w:type="spellEnd"/>
      <w:r w:rsidRPr="00DF5338">
        <w:rPr>
          <w:color w:val="000000" w:themeColor="text1"/>
        </w:rPr>
        <w:t xml:space="preserve"> kodunda toz boya ile imal edilebilir .</w:t>
      </w:r>
      <w:r>
        <w:rPr>
          <w:color w:val="000000" w:themeColor="text1"/>
        </w:rPr>
        <w:t>İstek üzerine alüminyum beden imal edilecektir.</w:t>
      </w:r>
    </w:p>
    <w:p w:rsidR="00A93CC0" w:rsidRPr="00874C09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üzerinde gece görülmeyi kolaylaştıran hava kararınca otomatik yanan renkli </w:t>
      </w:r>
      <w:proofErr w:type="spellStart"/>
      <w:r>
        <w:rPr>
          <w:color w:val="000000" w:themeColor="text1"/>
        </w:rPr>
        <w:t>power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 xml:space="preserve"> aydınlatma olmalıdır. ( 220 volt. Kurum beslemeyi sağlayacaktır veya güneş enerji panel sistemi akü destekli kurulabilir. ) </w:t>
      </w:r>
    </w:p>
    <w:p w:rsidR="00A93CC0" w:rsidRPr="00F474E9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Müzikal bariyerlerde </w:t>
      </w:r>
      <w:proofErr w:type="spellStart"/>
      <w:r>
        <w:rPr>
          <w:color w:val="000000" w:themeColor="text1"/>
        </w:rPr>
        <w:t>Power</w:t>
      </w:r>
      <w:proofErr w:type="spellEnd"/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 xml:space="preserve"> aydınlatma mantar bariyer döküm üst şapkasına </w:t>
      </w:r>
      <w:proofErr w:type="spellStart"/>
      <w:r>
        <w:rPr>
          <w:color w:val="000000" w:themeColor="text1"/>
        </w:rPr>
        <w:t>akuple</w:t>
      </w:r>
      <w:proofErr w:type="spellEnd"/>
      <w:r>
        <w:rPr>
          <w:color w:val="000000" w:themeColor="text1"/>
        </w:rPr>
        <w:t xml:space="preserve"> olmalıdır. Şerit şeklinde şapkayı sarmalıdır veya </w:t>
      </w:r>
      <w:proofErr w:type="spellStart"/>
      <w:r>
        <w:rPr>
          <w:color w:val="000000" w:themeColor="text1"/>
        </w:rPr>
        <w:t>led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ler</w:t>
      </w:r>
      <w:proofErr w:type="spellEnd"/>
      <w:r>
        <w:rPr>
          <w:color w:val="000000" w:themeColor="text1"/>
        </w:rPr>
        <w:t xml:space="preserve"> istek üzerine dikey eksende olabilmelidir.</w:t>
      </w:r>
    </w:p>
    <w:p w:rsidR="00A93CC0" w:rsidRPr="00DA7D26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üst şapkasına kurum veya belediye logosu kalıp yapılıp , alüminyum dökümden imal edilecektir.</w:t>
      </w:r>
    </w:p>
    <w:p w:rsidR="00A93CC0" w:rsidRPr="00F474E9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Müzik yanını ortak noktadan yapılabilmeli veya belli zaman diliminde bariyerlere yüklenen müzik otomatik devreye girerek çalabilmelidir.</w:t>
      </w:r>
    </w:p>
    <w:p w:rsidR="00A93CC0" w:rsidRPr="00430EFC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et kalınlığı : </w:t>
      </w:r>
      <w:r>
        <w:t>.</w:t>
      </w:r>
      <w:r w:rsidRPr="008A3076">
        <w:rPr>
          <w:color w:val="FF0000"/>
        </w:rPr>
        <w:t xml:space="preserve"> ( lütfen isteğiniz üzerine seçiniz )</w:t>
      </w:r>
      <w:r>
        <w:rPr>
          <w:color w:val="FF0000"/>
        </w:rPr>
        <w:t xml:space="preserve">  3-</w:t>
      </w:r>
      <w:r>
        <w:rPr>
          <w:color w:val="000000" w:themeColor="text1"/>
        </w:rPr>
        <w:t>4-5-8-10 mm. olmalıdır.</w:t>
      </w:r>
    </w:p>
    <w:p w:rsidR="00A93CC0" w:rsidRPr="00430EFC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yerli malı belgesi olmalıdır.</w:t>
      </w:r>
    </w:p>
    <w:p w:rsidR="00A93CC0" w:rsidRPr="008A3076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 xml:space="preserve">Mantar bariyer sistemi üretici ve montajcı firmanın </w:t>
      </w:r>
      <w:proofErr w:type="spellStart"/>
      <w:r>
        <w:rPr>
          <w:color w:val="000000" w:themeColor="text1"/>
        </w:rPr>
        <w:t>ıso</w:t>
      </w:r>
      <w:proofErr w:type="spellEnd"/>
      <w:r>
        <w:rPr>
          <w:color w:val="000000" w:themeColor="text1"/>
        </w:rPr>
        <w:t xml:space="preserve"> 9001:2000 belgesi olmalıdır.</w:t>
      </w:r>
    </w:p>
    <w:p w:rsidR="00A93CC0" w:rsidRPr="00430EFC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TSE HYB belgesi olmalıdır.</w:t>
      </w:r>
    </w:p>
    <w:p w:rsidR="00A93CC0" w:rsidRPr="00430EFC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 OHSAS belgesi olmalıdır.</w:t>
      </w:r>
    </w:p>
    <w:p w:rsidR="00A93CC0" w:rsidRPr="008A3076" w:rsidRDefault="00A93CC0" w:rsidP="00A93CC0">
      <w:pPr>
        <w:pStyle w:val="ListeParagraf"/>
        <w:numPr>
          <w:ilvl w:val="0"/>
          <w:numId w:val="6"/>
        </w:numPr>
        <w:jc w:val="both"/>
      </w:pPr>
      <w:r>
        <w:rPr>
          <w:color w:val="000000" w:themeColor="text1"/>
        </w:rPr>
        <w:t>Mantar bariyer sistemi üretici ve montajcı firmanın kapasite raporu olmalıdır.</w:t>
      </w:r>
    </w:p>
    <w:p w:rsidR="00A93CC0" w:rsidRDefault="00A93CC0" w:rsidP="00A93CC0"/>
    <w:p w:rsidR="00DA07DB" w:rsidRDefault="00DA07DB" w:rsidP="00DA07DB"/>
    <w:p w:rsidR="0008310F" w:rsidRDefault="0008310F" w:rsidP="0008310F"/>
    <w:p w:rsidR="0008310F" w:rsidRDefault="0008310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254B2F" w:rsidRDefault="00254B2F" w:rsidP="002D4695">
      <w:pPr>
        <w:tabs>
          <w:tab w:val="left" w:pos="2550"/>
        </w:tabs>
        <w:jc w:val="both"/>
        <w:rPr>
          <w:sz w:val="28"/>
          <w:szCs w:val="28"/>
        </w:rPr>
      </w:pPr>
    </w:p>
    <w:p w:rsidR="00796035" w:rsidRDefault="00796035" w:rsidP="002D4695">
      <w:pPr>
        <w:tabs>
          <w:tab w:val="left" w:pos="1170"/>
        </w:tabs>
      </w:pPr>
    </w:p>
    <w:sectPr w:rsidR="00796035" w:rsidSect="002D1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se-white.gif" style="width:1295.25pt;height:719.25pt;visibility:visible;mso-wrap-style:square" o:bullet="t">
        <v:imagedata r:id="rId1" o:title="tse-white"/>
      </v:shape>
    </w:pict>
  </w:numPicBullet>
  <w:abstractNum w:abstractNumId="0">
    <w:nsid w:val="04EC128F"/>
    <w:multiLevelType w:val="hybridMultilevel"/>
    <w:tmpl w:val="E97A9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6FA9"/>
    <w:multiLevelType w:val="hybridMultilevel"/>
    <w:tmpl w:val="D9481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2F48"/>
    <w:multiLevelType w:val="hybridMultilevel"/>
    <w:tmpl w:val="B42A6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4A02"/>
    <w:multiLevelType w:val="hybridMultilevel"/>
    <w:tmpl w:val="D0526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2BE6"/>
    <w:multiLevelType w:val="hybridMultilevel"/>
    <w:tmpl w:val="ACE0B3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16346"/>
    <w:multiLevelType w:val="hybridMultilevel"/>
    <w:tmpl w:val="8FE27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763A"/>
    <w:rsid w:val="000015A0"/>
    <w:rsid w:val="0002503D"/>
    <w:rsid w:val="00025261"/>
    <w:rsid w:val="0003746E"/>
    <w:rsid w:val="00043586"/>
    <w:rsid w:val="0008310F"/>
    <w:rsid w:val="00170C33"/>
    <w:rsid w:val="00191F8B"/>
    <w:rsid w:val="00197E4A"/>
    <w:rsid w:val="001A7E69"/>
    <w:rsid w:val="00225155"/>
    <w:rsid w:val="00254B2F"/>
    <w:rsid w:val="0026413C"/>
    <w:rsid w:val="002719C5"/>
    <w:rsid w:val="0029780E"/>
    <w:rsid w:val="002D1F96"/>
    <w:rsid w:val="002D41BA"/>
    <w:rsid w:val="002D4695"/>
    <w:rsid w:val="003054BA"/>
    <w:rsid w:val="00324C93"/>
    <w:rsid w:val="00375151"/>
    <w:rsid w:val="00391C9D"/>
    <w:rsid w:val="003B098D"/>
    <w:rsid w:val="003E3F21"/>
    <w:rsid w:val="003F1460"/>
    <w:rsid w:val="00430EFC"/>
    <w:rsid w:val="00447BA6"/>
    <w:rsid w:val="00450177"/>
    <w:rsid w:val="004A2096"/>
    <w:rsid w:val="004C4CEB"/>
    <w:rsid w:val="00501320"/>
    <w:rsid w:val="005106AB"/>
    <w:rsid w:val="00527F89"/>
    <w:rsid w:val="00541324"/>
    <w:rsid w:val="00554853"/>
    <w:rsid w:val="005A2BC9"/>
    <w:rsid w:val="005F0FD2"/>
    <w:rsid w:val="00612095"/>
    <w:rsid w:val="00615E5A"/>
    <w:rsid w:val="006C3535"/>
    <w:rsid w:val="006C4A69"/>
    <w:rsid w:val="006D4E99"/>
    <w:rsid w:val="00717666"/>
    <w:rsid w:val="00760A83"/>
    <w:rsid w:val="007628B7"/>
    <w:rsid w:val="00763E30"/>
    <w:rsid w:val="0078332F"/>
    <w:rsid w:val="0079532C"/>
    <w:rsid w:val="00796035"/>
    <w:rsid w:val="007B7FDE"/>
    <w:rsid w:val="007C5884"/>
    <w:rsid w:val="007D2CA7"/>
    <w:rsid w:val="007D3355"/>
    <w:rsid w:val="007F4F9F"/>
    <w:rsid w:val="00832E3F"/>
    <w:rsid w:val="00842C4E"/>
    <w:rsid w:val="00874C09"/>
    <w:rsid w:val="008A3076"/>
    <w:rsid w:val="008A30C6"/>
    <w:rsid w:val="008A7AEB"/>
    <w:rsid w:val="0095364D"/>
    <w:rsid w:val="00963075"/>
    <w:rsid w:val="00985CAF"/>
    <w:rsid w:val="009A45C7"/>
    <w:rsid w:val="009B075C"/>
    <w:rsid w:val="009D323A"/>
    <w:rsid w:val="009D69C6"/>
    <w:rsid w:val="009E4BB1"/>
    <w:rsid w:val="009E6BE5"/>
    <w:rsid w:val="009F26D7"/>
    <w:rsid w:val="009F3709"/>
    <w:rsid w:val="00A41F43"/>
    <w:rsid w:val="00A4674D"/>
    <w:rsid w:val="00A756A4"/>
    <w:rsid w:val="00A93CC0"/>
    <w:rsid w:val="00AA7121"/>
    <w:rsid w:val="00AE2743"/>
    <w:rsid w:val="00B21611"/>
    <w:rsid w:val="00B446BC"/>
    <w:rsid w:val="00C4617B"/>
    <w:rsid w:val="00C47B8E"/>
    <w:rsid w:val="00C679E8"/>
    <w:rsid w:val="00C76CEB"/>
    <w:rsid w:val="00C97912"/>
    <w:rsid w:val="00CC6096"/>
    <w:rsid w:val="00CE3D6C"/>
    <w:rsid w:val="00CE42EA"/>
    <w:rsid w:val="00D559D0"/>
    <w:rsid w:val="00D826CA"/>
    <w:rsid w:val="00DA07DB"/>
    <w:rsid w:val="00DB655E"/>
    <w:rsid w:val="00DB763A"/>
    <w:rsid w:val="00E179CD"/>
    <w:rsid w:val="00E640B0"/>
    <w:rsid w:val="00E723AB"/>
    <w:rsid w:val="00EA05CC"/>
    <w:rsid w:val="00F023B9"/>
    <w:rsid w:val="00F4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6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80E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D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9AB2-FA25-4A4A-B1AC-4637FDA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</dc:creator>
  <cp:lastModifiedBy>User</cp:lastModifiedBy>
  <cp:revision>2</cp:revision>
  <cp:lastPrinted>2011-06-06T06:59:00Z</cp:lastPrinted>
  <dcterms:created xsi:type="dcterms:W3CDTF">2017-10-20T09:50:00Z</dcterms:created>
  <dcterms:modified xsi:type="dcterms:W3CDTF">2017-10-20T09:50:00Z</dcterms:modified>
</cp:coreProperties>
</file>